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4" w:rsidRDefault="00223BA2" w:rsidP="00E5795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23BA2">
        <w:rPr>
          <w:b/>
          <w:sz w:val="48"/>
          <w:szCs w:val="48"/>
        </w:rPr>
        <w:t>NÁKUP  VÝUČBOVÝCH  SOFTVÉROV</w:t>
      </w:r>
    </w:p>
    <w:p w:rsidR="00223BA2" w:rsidRDefault="00223BA2" w:rsidP="00E5795B">
      <w:pPr>
        <w:rPr>
          <w:b/>
          <w:sz w:val="32"/>
          <w:szCs w:val="32"/>
        </w:rPr>
      </w:pPr>
    </w:p>
    <w:p w:rsidR="00E5795B" w:rsidRDefault="00E5795B" w:rsidP="00E5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Počas letných prázdnin boli v rámci projektu nakúpené softvéry.</w:t>
      </w:r>
    </w:p>
    <w:p w:rsidR="00E5795B" w:rsidRDefault="00E5795B" w:rsidP="00E5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základe výsledku VO , nám ich po podpise kúpnej zmluvy dodala firma</w:t>
      </w:r>
    </w:p>
    <w:p w:rsidR="00E5795B" w:rsidRDefault="00E5795B" w:rsidP="00E579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SILCOM  </w:t>
      </w:r>
      <w:proofErr w:type="spellStart"/>
      <w:r>
        <w:rPr>
          <w:b/>
          <w:sz w:val="28"/>
          <w:szCs w:val="28"/>
        </w:rPr>
        <w:t>Multimedia</w:t>
      </w:r>
      <w:proofErr w:type="spellEnd"/>
      <w:r>
        <w:rPr>
          <w:b/>
          <w:sz w:val="28"/>
          <w:szCs w:val="28"/>
        </w:rPr>
        <w:t xml:space="preserve"> SK, s.r.o.</w:t>
      </w:r>
    </w:p>
    <w:p w:rsidR="00E5795B" w:rsidRPr="00E5795B" w:rsidRDefault="00E5795B" w:rsidP="00E5795B">
      <w:pPr>
        <w:spacing w:after="0"/>
        <w:jc w:val="center"/>
        <w:rPr>
          <w:sz w:val="28"/>
          <w:szCs w:val="28"/>
        </w:rPr>
      </w:pPr>
      <w:r w:rsidRPr="00E5795B">
        <w:rPr>
          <w:sz w:val="28"/>
          <w:szCs w:val="28"/>
        </w:rPr>
        <w:t>Jánošíkova 1, 010 01 Žilina</w:t>
      </w:r>
    </w:p>
    <w:p w:rsidR="00E5795B" w:rsidRPr="00E5795B" w:rsidRDefault="00E5795B" w:rsidP="00E5795B">
      <w:pPr>
        <w:jc w:val="center"/>
        <w:rPr>
          <w:b/>
          <w:sz w:val="28"/>
          <w:szCs w:val="28"/>
        </w:rPr>
      </w:pPr>
      <w:r w:rsidRPr="00E5795B">
        <w:rPr>
          <w:sz w:val="28"/>
          <w:szCs w:val="28"/>
        </w:rPr>
        <w:t>v celkovej hodnote</w:t>
      </w:r>
      <w:r>
        <w:rPr>
          <w:b/>
          <w:sz w:val="28"/>
          <w:szCs w:val="28"/>
        </w:rPr>
        <w:t xml:space="preserve"> 2 919,65 €.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223BA2" w:rsidRPr="00223BA2" w:rsidTr="00223BA2">
        <w:trPr>
          <w:trHeight w:val="1265"/>
        </w:trPr>
        <w:tc>
          <w:tcPr>
            <w:tcW w:w="4112" w:type="dxa"/>
          </w:tcPr>
          <w:p w:rsidR="00223BA2" w:rsidRP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  <w:p w:rsidR="00223BA2" w:rsidRP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 xml:space="preserve">Výučbové </w:t>
            </w:r>
          </w:p>
          <w:p w:rsidR="00223BA2" w:rsidRP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softvéry</w:t>
            </w:r>
          </w:p>
        </w:tc>
        <w:tc>
          <w:tcPr>
            <w:tcW w:w="4961" w:type="dxa"/>
          </w:tcPr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223BA2" w:rsidRP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OBSAH DVD</w:t>
            </w:r>
          </w:p>
        </w:tc>
      </w:tr>
      <w:tr w:rsidR="00223BA2" w:rsidRPr="00223BA2" w:rsidTr="00223BA2">
        <w:trPr>
          <w:trHeight w:val="708"/>
        </w:trPr>
        <w:tc>
          <w:tcPr>
            <w:tcW w:w="4112" w:type="dxa"/>
          </w:tcPr>
          <w:p w:rsid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lang w:eastAsia="sk-SK"/>
              </w:rPr>
              <w:t>interaktívny softvér k výučbe matematiky</w:t>
            </w:r>
          </w:p>
        </w:tc>
        <w:tc>
          <w:tcPr>
            <w:tcW w:w="4961" w:type="dxa"/>
            <w:vAlign w:val="center"/>
          </w:tcPr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Matematika 2</w:t>
            </w:r>
          </w:p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Matematika na divokom západe</w:t>
            </w:r>
          </w:p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Geometria 1</w:t>
            </w:r>
          </w:p>
          <w:p w:rsidR="00223BA2" w:rsidRP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Alík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– Veselá matematika</w:t>
            </w:r>
          </w:p>
        </w:tc>
      </w:tr>
      <w:tr w:rsidR="00223BA2" w:rsidRPr="00223BA2" w:rsidTr="00223BA2">
        <w:trPr>
          <w:trHeight w:val="708"/>
        </w:trPr>
        <w:tc>
          <w:tcPr>
            <w:tcW w:w="4112" w:type="dxa"/>
          </w:tcPr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lang w:eastAsia="sk-SK"/>
              </w:rPr>
              <w:t>interaktívny softvér k výučbe anglického jazyka</w:t>
            </w:r>
          </w:p>
        </w:tc>
        <w:tc>
          <w:tcPr>
            <w:tcW w:w="4961" w:type="dxa"/>
            <w:vAlign w:val="center"/>
          </w:tcPr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Angličtina 1</w:t>
            </w:r>
          </w:p>
          <w:p w:rsidR="00223BA2" w:rsidRP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Angličtina 2</w:t>
            </w:r>
          </w:p>
        </w:tc>
      </w:tr>
      <w:tr w:rsidR="00223BA2" w:rsidRPr="00223BA2" w:rsidTr="00223BA2">
        <w:trPr>
          <w:trHeight w:val="708"/>
        </w:trPr>
        <w:tc>
          <w:tcPr>
            <w:tcW w:w="4112" w:type="dxa"/>
          </w:tcPr>
          <w:p w:rsidR="00E5795B" w:rsidRDefault="00E5795B" w:rsidP="00223BA2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lang w:eastAsia="sk-SK"/>
              </w:rPr>
              <w:t>interaktívny softvér k výučbe slovenského jazyka</w:t>
            </w:r>
          </w:p>
        </w:tc>
        <w:tc>
          <w:tcPr>
            <w:tcW w:w="4961" w:type="dxa"/>
            <w:vAlign w:val="center"/>
          </w:tcPr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Pravopisné cvičenia a diktáty 1</w:t>
            </w:r>
          </w:p>
          <w:p w:rsidR="00223BA2" w:rsidRDefault="00223BA2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Pravopisné cvičenia a</w:t>
            </w:r>
            <w:r w:rsidR="00E5795B">
              <w:rPr>
                <w:rFonts w:ascii="Arial" w:eastAsia="Times New Roman" w:hAnsi="Arial" w:cs="Arial"/>
                <w:b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lang w:eastAsia="sk-SK"/>
              </w:rPr>
              <w:t>diktáty</w:t>
            </w:r>
            <w:r w:rsidR="00E5795B">
              <w:rPr>
                <w:rFonts w:ascii="Arial" w:eastAsia="Times New Roman" w:hAnsi="Arial" w:cs="Arial"/>
                <w:b/>
                <w:lang w:eastAsia="sk-SK"/>
              </w:rPr>
              <w:t xml:space="preserve"> 2</w:t>
            </w:r>
          </w:p>
          <w:p w:rsidR="00E5795B" w:rsidRDefault="00E5795B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Slovenský jazyk 1</w:t>
            </w:r>
          </w:p>
          <w:p w:rsidR="00E5795B" w:rsidRPr="00223BA2" w:rsidRDefault="00E5795B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Slovenský jazyk 2</w:t>
            </w:r>
          </w:p>
        </w:tc>
      </w:tr>
      <w:tr w:rsidR="00223BA2" w:rsidRPr="00223BA2" w:rsidTr="00223BA2">
        <w:trPr>
          <w:trHeight w:val="708"/>
        </w:trPr>
        <w:tc>
          <w:tcPr>
            <w:tcW w:w="4112" w:type="dxa"/>
          </w:tcPr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lang w:eastAsia="sk-SK"/>
              </w:rPr>
              <w:t>interaktívny softvér k výučbe prírodovedy</w:t>
            </w:r>
          </w:p>
        </w:tc>
        <w:tc>
          <w:tcPr>
            <w:tcW w:w="4961" w:type="dxa"/>
            <w:vAlign w:val="center"/>
          </w:tcPr>
          <w:p w:rsidR="00223BA2" w:rsidRPr="00223BA2" w:rsidRDefault="00E5795B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Didakta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 xml:space="preserve"> / Prírodopis 2</w:t>
            </w:r>
          </w:p>
        </w:tc>
      </w:tr>
      <w:tr w:rsidR="00223BA2" w:rsidRPr="00223BA2" w:rsidTr="00223BA2">
        <w:trPr>
          <w:trHeight w:val="708"/>
        </w:trPr>
        <w:tc>
          <w:tcPr>
            <w:tcW w:w="4112" w:type="dxa"/>
          </w:tcPr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lang w:eastAsia="sk-SK"/>
              </w:rPr>
              <w:t>interaktívny softvér k výučbe náboženskej náuky</w:t>
            </w:r>
          </w:p>
        </w:tc>
        <w:tc>
          <w:tcPr>
            <w:tcW w:w="4961" w:type="dxa"/>
            <w:vAlign w:val="center"/>
          </w:tcPr>
          <w:p w:rsidR="00223BA2" w:rsidRPr="00223BA2" w:rsidRDefault="00E5795B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Svetové náboženstvá</w:t>
            </w:r>
          </w:p>
        </w:tc>
      </w:tr>
      <w:tr w:rsidR="00223BA2" w:rsidRPr="00223BA2" w:rsidTr="00223BA2">
        <w:trPr>
          <w:trHeight w:val="708"/>
        </w:trPr>
        <w:tc>
          <w:tcPr>
            <w:tcW w:w="4112" w:type="dxa"/>
          </w:tcPr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lang w:eastAsia="sk-SK"/>
              </w:rPr>
              <w:t>interaktívny softvér k výučbe biológie</w:t>
            </w:r>
          </w:p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961" w:type="dxa"/>
            <w:vAlign w:val="center"/>
          </w:tcPr>
          <w:p w:rsidR="00223BA2" w:rsidRPr="00223BA2" w:rsidRDefault="00E5795B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Biológia P3D</w:t>
            </w:r>
          </w:p>
        </w:tc>
      </w:tr>
      <w:tr w:rsidR="00223BA2" w:rsidRPr="00223BA2" w:rsidTr="00223BA2">
        <w:trPr>
          <w:trHeight w:val="708"/>
        </w:trPr>
        <w:tc>
          <w:tcPr>
            <w:tcW w:w="4112" w:type="dxa"/>
          </w:tcPr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223BA2">
              <w:rPr>
                <w:rFonts w:ascii="Arial" w:eastAsia="Times New Roman" w:hAnsi="Arial" w:cs="Arial"/>
                <w:b/>
                <w:lang w:eastAsia="sk-SK"/>
              </w:rPr>
              <w:t>interaktívny softvér k výučbe zemepisu</w:t>
            </w:r>
          </w:p>
          <w:p w:rsidR="00223BA2" w:rsidRPr="00223BA2" w:rsidRDefault="00223BA2" w:rsidP="00223BA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961" w:type="dxa"/>
            <w:vAlign w:val="center"/>
          </w:tcPr>
          <w:p w:rsidR="00223BA2" w:rsidRDefault="00E5795B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Európska únia</w:t>
            </w:r>
          </w:p>
          <w:p w:rsidR="00E5795B" w:rsidRPr="00223BA2" w:rsidRDefault="00E5795B" w:rsidP="0022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Slovenská republika a jej kraje</w:t>
            </w:r>
          </w:p>
        </w:tc>
      </w:tr>
    </w:tbl>
    <w:p w:rsidR="00223BA2" w:rsidRPr="00223BA2" w:rsidRDefault="00223BA2" w:rsidP="00223BA2">
      <w:pPr>
        <w:jc w:val="center"/>
        <w:rPr>
          <w:b/>
          <w:sz w:val="48"/>
          <w:szCs w:val="48"/>
        </w:rPr>
      </w:pPr>
    </w:p>
    <w:sectPr w:rsidR="00223BA2" w:rsidRPr="002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A2"/>
    <w:rsid w:val="00223BA2"/>
    <w:rsid w:val="00CD4754"/>
    <w:rsid w:val="00E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2014-09-10T13:13:00Z</dcterms:created>
  <dcterms:modified xsi:type="dcterms:W3CDTF">2014-09-10T13:32:00Z</dcterms:modified>
</cp:coreProperties>
</file>